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Pr>
        <w:drawing>
          <wp:inline distB="0" distT="0" distL="0" distR="0">
            <wp:extent cx="1184379" cy="1297627"/>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84379" cy="12976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72" w:lineRule="auto"/>
        <w:ind w:right="45"/>
        <w:jc w:val="center"/>
        <w:rPr>
          <w:rFonts w:ascii="Open Sans" w:cs="Open Sans" w:eastAsia="Open Sans" w:hAnsi="Open Sans"/>
          <w:b w:val="1"/>
          <w:color w:val="000000"/>
          <w:sz w:val="21"/>
          <w:szCs w:val="21"/>
        </w:rPr>
      </w:pPr>
      <w:r w:rsidDel="00000000" w:rsidR="00000000" w:rsidRPr="00000000">
        <w:rPr>
          <w:rtl w:val="0"/>
        </w:rPr>
      </w:r>
    </w:p>
    <w:p w:rsidR="00000000" w:rsidDel="00000000" w:rsidP="00000000" w:rsidRDefault="00000000" w:rsidRPr="00000000" w14:paraId="00000003">
      <w:pPr>
        <w:spacing w:before="72" w:lineRule="auto"/>
        <w:ind w:right="45"/>
        <w:jc w:val="center"/>
        <w:rPr>
          <w:rFonts w:ascii="Open Sans" w:cs="Open Sans" w:eastAsia="Open Sans" w:hAnsi="Open Sans"/>
          <w:sz w:val="21"/>
          <w:szCs w:val="21"/>
        </w:rPr>
      </w:pPr>
      <w:r w:rsidDel="00000000" w:rsidR="00000000" w:rsidRPr="00000000">
        <w:rPr>
          <w:rFonts w:ascii="Open Sans" w:cs="Open Sans" w:eastAsia="Open Sans" w:hAnsi="Open Sans"/>
          <w:b w:val="1"/>
          <w:color w:val="000000"/>
          <w:sz w:val="21"/>
          <w:szCs w:val="21"/>
          <w:rtl w:val="0"/>
        </w:rPr>
        <w:t xml:space="preserve">Dogpatch &amp; Northwest Potrero Hill Green Benefit District </w:t>
      </w:r>
      <w:r w:rsidDel="00000000" w:rsidR="00000000" w:rsidRPr="00000000">
        <w:rPr>
          <w:rtl w:val="0"/>
        </w:rPr>
      </w:r>
    </w:p>
    <w:p w:rsidR="00000000" w:rsidDel="00000000" w:rsidP="00000000" w:rsidRDefault="00000000" w:rsidRPr="00000000" w14:paraId="00000004">
      <w:pPr>
        <w:spacing w:before="18" w:lineRule="auto"/>
        <w:ind w:right="45"/>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January 19,</w:t>
      </w:r>
      <w:r w:rsidDel="00000000" w:rsidR="00000000" w:rsidRPr="00000000">
        <w:rPr>
          <w:rFonts w:ascii="Open Sans" w:cs="Open Sans" w:eastAsia="Open Sans" w:hAnsi="Open Sans"/>
          <w:color w:val="000000"/>
          <w:sz w:val="21"/>
          <w:szCs w:val="21"/>
          <w:rtl w:val="0"/>
        </w:rPr>
        <w:t xml:space="preserve"> 20</w:t>
      </w:r>
      <w:r w:rsidDel="00000000" w:rsidR="00000000" w:rsidRPr="00000000">
        <w:rPr>
          <w:rFonts w:ascii="Open Sans" w:cs="Open Sans" w:eastAsia="Open Sans" w:hAnsi="Open Sans"/>
          <w:sz w:val="21"/>
          <w:szCs w:val="21"/>
          <w:rtl w:val="0"/>
        </w:rPr>
        <w:t xml:space="preserve">22</w:t>
      </w:r>
      <w:r w:rsidDel="00000000" w:rsidR="00000000" w:rsidRPr="00000000">
        <w:rPr>
          <w:rFonts w:ascii="Open Sans" w:cs="Open Sans" w:eastAsia="Open Sans" w:hAnsi="Open Sans"/>
          <w:color w:val="000000"/>
          <w:sz w:val="21"/>
          <w:szCs w:val="21"/>
          <w:rtl w:val="0"/>
        </w:rPr>
        <w:t xml:space="preserve"> 6:30 - 8:30pm</w:t>
      </w:r>
      <w:r w:rsidDel="00000000" w:rsidR="00000000" w:rsidRPr="00000000">
        <w:rPr>
          <w:rtl w:val="0"/>
        </w:rPr>
      </w:r>
    </w:p>
    <w:p w:rsidR="00000000" w:rsidDel="00000000" w:rsidP="00000000" w:rsidRDefault="00000000" w:rsidRPr="00000000" w14:paraId="00000005">
      <w:pPr>
        <w:spacing w:before="133" w:lineRule="auto"/>
        <w:ind w:right="45"/>
        <w:jc w:val="center"/>
        <w:rPr>
          <w:rFonts w:ascii="Open Sans" w:cs="Open Sans" w:eastAsia="Open Sans" w:hAnsi="Open Sans"/>
          <w:b w:val="1"/>
          <w:color w:val="000000"/>
          <w:sz w:val="21"/>
          <w:szCs w:val="21"/>
        </w:rPr>
      </w:pPr>
      <w:r w:rsidDel="00000000" w:rsidR="00000000" w:rsidRPr="00000000">
        <w:rPr>
          <w:rFonts w:ascii="Open Sans" w:cs="Open Sans" w:eastAsia="Open Sans" w:hAnsi="Open Sans"/>
          <w:color w:val="000000"/>
          <w:sz w:val="21"/>
          <w:szCs w:val="21"/>
          <w:rtl w:val="0"/>
        </w:rPr>
        <w:t xml:space="preserve">Online (See Below for details)</w:t>
      </w:r>
      <w:r w:rsidDel="00000000" w:rsidR="00000000" w:rsidRPr="00000000">
        <w:rPr>
          <w:rFonts w:ascii="Open Sans" w:cs="Open Sans" w:eastAsia="Open Sans" w:hAnsi="Open Sans"/>
          <w:b w:val="1"/>
          <w:color w:val="000000"/>
          <w:sz w:val="21"/>
          <w:szCs w:val="21"/>
          <w:rtl w:val="0"/>
        </w:rPr>
        <w:t xml:space="preserve"> </w:t>
      </w:r>
    </w:p>
    <w:p w:rsidR="00000000" w:rsidDel="00000000" w:rsidP="00000000" w:rsidRDefault="00000000" w:rsidRPr="00000000" w14:paraId="00000006">
      <w:pPr>
        <w:spacing w:before="160" w:lineRule="auto"/>
        <w:ind w:left="115" w:right="346" w:firstLine="0"/>
        <w:rPr>
          <w:rFonts w:ascii="Open Sans" w:cs="Open Sans" w:eastAsia="Open Sans" w:hAnsi="Open Sans"/>
          <w:color w:val="000000"/>
          <w:sz w:val="21"/>
          <w:szCs w:val="21"/>
        </w:rPr>
      </w:pPr>
      <w:r w:rsidDel="00000000" w:rsidR="00000000" w:rsidRPr="00000000">
        <w:rPr>
          <w:rFonts w:ascii="Open Sans" w:cs="Open Sans" w:eastAsia="Open Sans" w:hAnsi="Open Sans"/>
          <w:b w:val="1"/>
          <w:color w:val="000000"/>
          <w:sz w:val="21"/>
          <w:szCs w:val="21"/>
          <w:rtl w:val="0"/>
        </w:rPr>
        <w:t xml:space="preserve">Board: </w:t>
      </w:r>
      <w:r w:rsidDel="00000000" w:rsidR="00000000" w:rsidRPr="00000000">
        <w:rPr>
          <w:rFonts w:ascii="Open Sans" w:cs="Open Sans" w:eastAsia="Open Sans" w:hAnsi="Open Sans"/>
          <w:color w:val="000000"/>
          <w:sz w:val="21"/>
          <w:szCs w:val="21"/>
          <w:rtl w:val="0"/>
        </w:rPr>
        <w:t xml:space="preserve">Bill Barnes, Jean Bogiages, Janet Carpinelli,</w:t>
      </w:r>
      <w:r w:rsidDel="00000000" w:rsidR="00000000" w:rsidRPr="00000000">
        <w:rPr>
          <w:rFonts w:ascii="Open Sans" w:cs="Open Sans" w:eastAsia="Open Sans" w:hAnsi="Open Sans"/>
          <w:sz w:val="21"/>
          <w:szCs w:val="21"/>
          <w:rtl w:val="0"/>
        </w:rPr>
        <w:t xml:space="preserve"> </w:t>
      </w:r>
      <w:r w:rsidDel="00000000" w:rsidR="00000000" w:rsidRPr="00000000">
        <w:rPr>
          <w:rFonts w:ascii="Open Sans" w:cs="Open Sans" w:eastAsia="Open Sans" w:hAnsi="Open Sans"/>
          <w:color w:val="000000"/>
          <w:sz w:val="21"/>
          <w:szCs w:val="21"/>
          <w:rtl w:val="0"/>
        </w:rPr>
        <w:t xml:space="preserve">Katherine Doumani, Susan Eslick, </w:t>
      </w:r>
    </w:p>
    <w:p w:rsidR="00000000" w:rsidDel="00000000" w:rsidP="00000000" w:rsidRDefault="00000000" w:rsidRPr="00000000" w14:paraId="00000007">
      <w:pPr>
        <w:spacing w:after="200" w:lineRule="auto"/>
        <w:ind w:left="115" w:right="346" w:firstLine="0"/>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Barb Fritz, Kanwar Kelley, Jason Kelly Johnson, Terri McFarland, Michael Plater, Kat Sawyer, George Slack, Monique Wallace </w:t>
      </w:r>
      <w:r w:rsidDel="00000000" w:rsidR="00000000" w:rsidRPr="00000000">
        <w:rPr>
          <w:rtl w:val="0"/>
        </w:rPr>
      </w:r>
    </w:p>
    <w:p w:rsidR="00000000" w:rsidDel="00000000" w:rsidP="00000000" w:rsidRDefault="00000000" w:rsidRPr="00000000" w14:paraId="00000008">
      <w:pPr>
        <w:ind w:left="120" w:right="540" w:firstLine="0"/>
        <w:rPr>
          <w:rFonts w:ascii="Open Sans" w:cs="Open Sans" w:eastAsia="Open Sans" w:hAnsi="Open Sans"/>
          <w:sz w:val="21"/>
          <w:szCs w:val="21"/>
        </w:rPr>
      </w:pPr>
      <w:r w:rsidDel="00000000" w:rsidR="00000000" w:rsidRPr="00000000">
        <w:rPr>
          <w:rFonts w:ascii="Open Sans" w:cs="Open Sans" w:eastAsia="Open Sans" w:hAnsi="Open Sans"/>
          <w:b w:val="1"/>
          <w:color w:val="000000"/>
          <w:sz w:val="21"/>
          <w:szCs w:val="21"/>
          <w:rtl w:val="0"/>
        </w:rPr>
        <w:t xml:space="preserve">Executive Director</w:t>
      </w:r>
      <w:r w:rsidDel="00000000" w:rsidR="00000000" w:rsidRPr="00000000">
        <w:rPr>
          <w:rFonts w:ascii="Open Sans" w:cs="Open Sans" w:eastAsia="Open Sans" w:hAnsi="Open Sans"/>
          <w:color w:val="000000"/>
          <w:sz w:val="21"/>
          <w:szCs w:val="21"/>
          <w:rtl w:val="0"/>
        </w:rPr>
        <w:t xml:space="preserve">: Julie Christensen      </w:t>
      </w:r>
      <w:r w:rsidDel="00000000" w:rsidR="00000000" w:rsidRPr="00000000">
        <w:rPr>
          <w:rFonts w:ascii="Open Sans" w:cs="Open Sans" w:eastAsia="Open Sans" w:hAnsi="Open Sans"/>
          <w:b w:val="1"/>
          <w:color w:val="000000"/>
          <w:sz w:val="21"/>
          <w:szCs w:val="21"/>
          <w:rtl w:val="0"/>
        </w:rPr>
        <w:t xml:space="preserve">City Staff: </w:t>
      </w:r>
      <w:r w:rsidDel="00000000" w:rsidR="00000000" w:rsidRPr="00000000">
        <w:rPr>
          <w:rFonts w:ascii="Open Sans" w:cs="Open Sans" w:eastAsia="Open Sans" w:hAnsi="Open Sans"/>
          <w:color w:val="000000"/>
          <w:sz w:val="21"/>
          <w:szCs w:val="21"/>
          <w:rtl w:val="0"/>
        </w:rPr>
        <w:t xml:space="preserve">Ramses Alvarez, Public Works</w:t>
      </w:r>
      <w:r w:rsidDel="00000000" w:rsidR="00000000" w:rsidRPr="00000000">
        <w:rPr>
          <w:rtl w:val="0"/>
        </w:rPr>
      </w:r>
    </w:p>
    <w:p w:rsidR="00000000" w:rsidDel="00000000" w:rsidP="00000000" w:rsidRDefault="00000000" w:rsidRPr="00000000" w14:paraId="00000009">
      <w:pPr>
        <w:spacing w:after="240" w:before="240" w:lineRule="auto"/>
        <w:ind w:left="115" w:right="1080" w:firstLine="0"/>
        <w:jc w:val="center"/>
        <w:rPr>
          <w:rFonts w:ascii="Open Sans" w:cs="Open Sans" w:eastAsia="Open Sans" w:hAnsi="Open Sans"/>
          <w:sz w:val="21"/>
          <w:szCs w:val="21"/>
        </w:rPr>
      </w:pPr>
      <w:r w:rsidDel="00000000" w:rsidR="00000000" w:rsidRPr="00000000">
        <w:rPr>
          <w:rFonts w:ascii="Open Sans" w:cs="Open Sans" w:eastAsia="Open Sans" w:hAnsi="Open Sans"/>
          <w:b w:val="1"/>
          <w:color w:val="000000"/>
          <w:sz w:val="21"/>
          <w:szCs w:val="21"/>
          <w:rtl w:val="0"/>
        </w:rPr>
        <w:t xml:space="preserve">AGENDA</w:t>
      </w:r>
      <w:r w:rsidDel="00000000" w:rsidR="00000000" w:rsidRPr="00000000">
        <w:rPr>
          <w:rtl w:val="0"/>
        </w:rPr>
      </w:r>
    </w:p>
    <w:tbl>
      <w:tblPr>
        <w:tblStyle w:val="Table1"/>
        <w:tblW w:w="9600.0" w:type="dxa"/>
        <w:jc w:val="left"/>
        <w:tblInd w:w="80.0" w:type="dxa"/>
        <w:tblLayout w:type="fixed"/>
        <w:tblLook w:val="0400"/>
      </w:tblPr>
      <w:tblGrid>
        <w:gridCol w:w="465"/>
        <w:gridCol w:w="5655"/>
        <w:gridCol w:w="2430"/>
        <w:gridCol w:w="1050"/>
        <w:tblGridChange w:id="0">
          <w:tblGrid>
            <w:gridCol w:w="465"/>
            <w:gridCol w:w="5655"/>
            <w:gridCol w:w="2430"/>
            <w:gridCol w:w="1050"/>
          </w:tblGrid>
        </w:tblGridChange>
      </w:tblGrid>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jc w:val="center"/>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Open Meeting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ind w:left="270" w:right="-15" w:hanging="90"/>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Kanwar Kelley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6:30</w:t>
            </w:r>
          </w:p>
        </w:tc>
      </w:tr>
      <w:tr>
        <w:trPr>
          <w:cantSplit w:val="0"/>
          <w:trHeight w:val="58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jc w:val="center"/>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Roll Call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ind w:left="270" w:right="-15" w:hanging="9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Bill Barnes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6:30 </w:t>
            </w:r>
          </w:p>
          <w:p w:rsidR="00000000" w:rsidDel="00000000" w:rsidP="00000000" w:rsidRDefault="00000000" w:rsidRPr="00000000" w14:paraId="00000012">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5 min</w:t>
            </w:r>
          </w:p>
        </w:tc>
      </w:tr>
      <w:tr>
        <w:trPr>
          <w:cantSplit w:val="0"/>
          <w:trHeight w:val="49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ind w:right="315"/>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Approve November 2021 Minutes (-A-)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ind w:left="270" w:right="-15" w:hanging="9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Bill Barnes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6:35</w:t>
            </w:r>
          </w:p>
          <w:p w:rsidR="00000000" w:rsidDel="00000000" w:rsidP="00000000" w:rsidRDefault="00000000" w:rsidRPr="00000000" w14:paraId="00000017">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5 min</w:t>
            </w:r>
          </w:p>
        </w:tc>
      </w:tr>
      <w:tr>
        <w:trPr>
          <w:cantSplit w:val="0"/>
          <w:trHeight w:val="8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Call for Announcements</w:t>
            </w:r>
          </w:p>
          <w:p w:rsidR="00000000" w:rsidDel="00000000" w:rsidP="00000000" w:rsidRDefault="00000000" w:rsidRPr="00000000" w14:paraId="0000001A">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Public Comment for items not on the agenda</w:t>
            </w:r>
          </w:p>
          <w:p w:rsidR="00000000" w:rsidDel="00000000" w:rsidP="00000000" w:rsidRDefault="00000000" w:rsidRPr="00000000" w14:paraId="0000001B">
            <w:pPr>
              <w:ind w:right="315"/>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Call for Future Agenda Items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ind w:left="123" w:firstLine="55.99999999999998"/>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Kanwar Kelley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6:40</w:t>
            </w:r>
          </w:p>
          <w:p w:rsidR="00000000" w:rsidDel="00000000" w:rsidP="00000000" w:rsidRDefault="00000000" w:rsidRPr="00000000" w14:paraId="0000001E">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5 min</w:t>
            </w:r>
          </w:p>
        </w:tc>
      </w:tr>
      <w:tr>
        <w:trPr>
          <w:cantSplit w:val="0"/>
          <w:trHeight w:val="63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5 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Approve February Virtual Meeting (VOTE)</w:t>
              <w:br w:type="textWrapping"/>
              <w:t xml:space="preserve">(Required under state law)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ind w:left="270" w:right="-15" w:hanging="9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Kanwar Kelley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6:45 </w:t>
            </w:r>
          </w:p>
          <w:p w:rsidR="00000000" w:rsidDel="00000000" w:rsidP="00000000" w:rsidRDefault="00000000" w:rsidRPr="00000000" w14:paraId="00000023">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5 min</w:t>
            </w:r>
          </w:p>
        </w:tc>
      </w:tr>
      <w:tr>
        <w:trPr>
          <w:cantSplit w:val="0"/>
          <w:trHeight w:val="63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GBD Board Election (-B-)</w:t>
            </w:r>
          </w:p>
          <w:p w:rsidR="00000000" w:rsidDel="00000000" w:rsidP="00000000" w:rsidRDefault="00000000" w:rsidRPr="00000000" w14:paraId="00000026">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Election Committee: Kanwar, Susan, Barb, Bruce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ind w:left="270" w:right="-15" w:hanging="9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Kanwar Kelley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6:50</w:t>
            </w:r>
          </w:p>
          <w:p w:rsidR="00000000" w:rsidDel="00000000" w:rsidP="00000000" w:rsidRDefault="00000000" w:rsidRPr="00000000" w14:paraId="00000029">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5 min</w:t>
            </w:r>
          </w:p>
        </w:tc>
      </w:tr>
      <w:tr>
        <w:trPr>
          <w:cantSplit w:val="0"/>
          <w:trHeight w:val="54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Recap of Goldes &amp; Hart Board Workshop</w:t>
            </w:r>
          </w:p>
          <w:p w:rsidR="00000000" w:rsidDel="00000000" w:rsidP="00000000" w:rsidRDefault="00000000" w:rsidRPr="00000000" w14:paraId="0000002C">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&amp; Next steps (VOTE) (-C-)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ind w:left="270" w:right="-15" w:hanging="9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Barb Fritz</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6:55</w:t>
            </w:r>
          </w:p>
          <w:p w:rsidR="00000000" w:rsidDel="00000000" w:rsidP="00000000" w:rsidRDefault="00000000" w:rsidRPr="00000000" w14:paraId="0000002F">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20 min</w:t>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Executive Director Report (-D-)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ind w:left="270" w:right="-15" w:hanging="9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Julie Christensen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7:15</w:t>
            </w:r>
          </w:p>
          <w:p w:rsidR="00000000" w:rsidDel="00000000" w:rsidP="00000000" w:rsidRDefault="00000000" w:rsidRPr="00000000" w14:paraId="00000034">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10 min</w:t>
            </w:r>
          </w:p>
        </w:tc>
      </w:tr>
      <w:tr>
        <w:trPr>
          <w:cantSplit w:val="0"/>
          <w:trHeight w:val="54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rPr>
                <w:rFonts w:ascii="Open Sans" w:cs="Open Sans" w:eastAsia="Open Sans" w:hAnsi="Open Sans"/>
                <w:color w:val="222222"/>
                <w:sz w:val="21"/>
                <w:szCs w:val="21"/>
              </w:rPr>
            </w:pPr>
            <w:r w:rsidDel="00000000" w:rsidR="00000000" w:rsidRPr="00000000">
              <w:rPr>
                <w:rFonts w:ascii="Open Sans" w:cs="Open Sans" w:eastAsia="Open Sans" w:hAnsi="Open Sans"/>
                <w:color w:val="222222"/>
                <w:sz w:val="21"/>
                <w:szCs w:val="21"/>
                <w:rtl w:val="0"/>
              </w:rPr>
              <w:t xml:space="preserve">Midyear Financial/Spend Down Report (-E-)</w:t>
            </w:r>
          </w:p>
          <w:p w:rsidR="00000000" w:rsidDel="00000000" w:rsidP="00000000" w:rsidRDefault="00000000" w:rsidRPr="00000000" w14:paraId="00000037">
            <w:pPr>
              <w:rPr>
                <w:rFonts w:ascii="Open Sans" w:cs="Open Sans" w:eastAsia="Open Sans" w:hAnsi="Open Sans"/>
                <w:color w:val="222222"/>
                <w:sz w:val="21"/>
                <w:szCs w:val="21"/>
              </w:rPr>
            </w:pPr>
            <w:r w:rsidDel="00000000" w:rsidR="00000000" w:rsidRPr="00000000">
              <w:rPr>
                <w:rFonts w:ascii="Open Sans" w:cs="Open Sans" w:eastAsia="Open Sans" w:hAnsi="Open Sans"/>
                <w:color w:val="222222"/>
                <w:sz w:val="21"/>
                <w:szCs w:val="21"/>
                <w:rtl w:val="0"/>
              </w:rPr>
              <w:t xml:space="preserve">Consider expenditures for the second half of the year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ind w:left="270" w:right="-15" w:hanging="9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Susan Eslick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7:25</w:t>
            </w:r>
          </w:p>
          <w:p w:rsidR="00000000" w:rsidDel="00000000" w:rsidP="00000000" w:rsidRDefault="00000000" w:rsidRPr="00000000" w14:paraId="0000003A">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15 min</w:t>
            </w:r>
          </w:p>
        </w:tc>
      </w:tr>
      <w:tr>
        <w:trPr>
          <w:cantSplit w:val="0"/>
          <w:trHeight w:val="63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Open Sans" w:cs="Open Sans" w:eastAsia="Open Sans" w:hAnsi="Open Sans"/>
                <w:color w:val="222222"/>
                <w:sz w:val="21"/>
                <w:szCs w:val="21"/>
              </w:rPr>
            </w:pPr>
            <w:r w:rsidDel="00000000" w:rsidR="00000000" w:rsidRPr="00000000">
              <w:rPr>
                <w:rFonts w:ascii="Open Sans" w:cs="Open Sans" w:eastAsia="Open Sans" w:hAnsi="Open Sans"/>
                <w:color w:val="222222"/>
                <w:sz w:val="21"/>
                <w:szCs w:val="21"/>
                <w:rtl w:val="0"/>
              </w:rPr>
              <w:t xml:space="preserve">Gateway Project MOU with Public Works (VOTE) (-F-)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ind w:left="270" w:right="-15"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Trent Tieger, DPW, </w:t>
            </w:r>
          </w:p>
          <w:p w:rsidR="00000000" w:rsidDel="00000000" w:rsidP="00000000" w:rsidRDefault="00000000" w:rsidRPr="00000000" w14:paraId="0000003E">
            <w:pPr>
              <w:ind w:left="270" w:right="-15"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Jean Bogiages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7:40 </w:t>
            </w:r>
          </w:p>
          <w:p w:rsidR="00000000" w:rsidDel="00000000" w:rsidP="00000000" w:rsidRDefault="00000000" w:rsidRPr="00000000" w14:paraId="00000040">
            <w:pPr>
              <w:ind w:left="90" w:right="3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20 min</w:t>
            </w:r>
          </w:p>
        </w:tc>
      </w:tr>
      <w:tr>
        <w:trPr>
          <w:cantSplit w:val="0"/>
          <w:trHeight w:val="31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rPr>
                <w:rFonts w:ascii="Open Sans" w:cs="Open Sans" w:eastAsia="Open Sans" w:hAnsi="Open Sans"/>
                <w:color w:val="222222"/>
                <w:sz w:val="21"/>
                <w:szCs w:val="21"/>
              </w:rPr>
            </w:pPr>
            <w:r w:rsidDel="00000000" w:rsidR="00000000" w:rsidRPr="00000000">
              <w:rPr>
                <w:rFonts w:ascii="Open Sans" w:cs="Open Sans" w:eastAsia="Open Sans" w:hAnsi="Open Sans"/>
                <w:color w:val="222222"/>
                <w:sz w:val="21"/>
                <w:szCs w:val="21"/>
                <w:rtl w:val="0"/>
              </w:rPr>
              <w:t xml:space="preserve">Adjourn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ind w:left="270" w:right="-15" w:firstLine="0"/>
              <w:rPr>
                <w:rFonts w:ascii="Open Sans" w:cs="Open Sans" w:eastAsia="Open Sans" w:hAnsi="Open Sans"/>
                <w:sz w:val="21"/>
                <w:szCs w:val="2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ind w:left="90" w:right="1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8:00 </w:t>
            </w:r>
          </w:p>
        </w:tc>
      </w:tr>
    </w:tbl>
    <w:p w:rsidR="00000000" w:rsidDel="00000000" w:rsidP="00000000" w:rsidRDefault="00000000" w:rsidRPr="00000000" w14:paraId="00000045">
      <w:pPr>
        <w:spacing w:after="24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br w:type="textWrapping"/>
      </w:r>
      <w:r w:rsidDel="00000000" w:rsidR="00000000" w:rsidRPr="00000000">
        <w:rPr>
          <w:rFonts w:ascii="Open Sans" w:cs="Open Sans" w:eastAsia="Open Sans" w:hAnsi="Open Sans"/>
          <w:b w:val="1"/>
          <w:color w:val="000000"/>
          <w:sz w:val="21"/>
          <w:szCs w:val="21"/>
          <w:rtl w:val="0"/>
        </w:rPr>
        <w:t xml:space="preserve">Attachments: </w:t>
      </w:r>
      <w:r w:rsidDel="00000000" w:rsidR="00000000" w:rsidRPr="00000000">
        <w:rPr>
          <w:rtl w:val="0"/>
        </w:rPr>
      </w:r>
    </w:p>
    <w:p w:rsidR="00000000" w:rsidDel="00000000" w:rsidP="00000000" w:rsidRDefault="00000000" w:rsidRPr="00000000" w14:paraId="00000046">
      <w:pPr>
        <w:spacing w:before="13" w:lineRule="auto"/>
        <w:ind w:right="2235"/>
        <w:rPr>
          <w:rFonts w:ascii="Open Sans" w:cs="Open Sans" w:eastAsia="Open Sans" w:hAnsi="Open Sans"/>
          <w:sz w:val="21"/>
          <w:szCs w:val="21"/>
        </w:rPr>
      </w:pPr>
      <w:r w:rsidDel="00000000" w:rsidR="00000000" w:rsidRPr="00000000">
        <w:rPr>
          <w:rFonts w:ascii="Open Sans" w:cs="Open Sans" w:eastAsia="Open Sans" w:hAnsi="Open Sans"/>
          <w:color w:val="292929"/>
          <w:sz w:val="21"/>
          <w:szCs w:val="21"/>
          <w:rtl w:val="0"/>
        </w:rPr>
        <w:t xml:space="preserve">Additional References: </w:t>
      </w:r>
      <w:r w:rsidDel="00000000" w:rsidR="00000000" w:rsidRPr="00000000">
        <w:rPr>
          <w:rFonts w:ascii="Open Sans" w:cs="Open Sans" w:eastAsia="Open Sans" w:hAnsi="Open Sans"/>
          <w:color w:val="1155cc"/>
          <w:sz w:val="21"/>
          <w:szCs w:val="21"/>
          <w:u w:val="single"/>
          <w:rtl w:val="0"/>
        </w:rPr>
        <w:t xml:space="preserve">http://greenbenefit.org/documents/</w:t>
      </w:r>
      <w:r w:rsidDel="00000000" w:rsidR="00000000" w:rsidRPr="00000000">
        <w:rPr>
          <w:rFonts w:ascii="Open Sans" w:cs="Open Sans" w:eastAsia="Open Sans" w:hAnsi="Open Sans"/>
          <w:color w:val="1155cc"/>
          <w:sz w:val="21"/>
          <w:szCs w:val="21"/>
          <w:rtl w:val="0"/>
        </w:rPr>
        <w:t xml:space="preserve"> </w:t>
      </w:r>
      <w:r w:rsidDel="00000000" w:rsidR="00000000" w:rsidRPr="00000000">
        <w:rPr>
          <w:rFonts w:ascii="Open Sans" w:cs="Open Sans" w:eastAsia="Open Sans" w:hAnsi="Open Sans"/>
          <w:color w:val="292929"/>
          <w:sz w:val="21"/>
          <w:szCs w:val="21"/>
          <w:rtl w:val="0"/>
        </w:rPr>
        <w:t xml:space="preserve">(Management Plan) </w:t>
      </w:r>
      <w:r w:rsidDel="00000000" w:rsidR="00000000" w:rsidRPr="00000000">
        <w:rPr>
          <w:rFonts w:ascii="Open Sans" w:cs="Open Sans" w:eastAsia="Open Sans" w:hAnsi="Open Sans"/>
          <w:i w:val="1"/>
          <w:color w:val="000000"/>
          <w:sz w:val="21"/>
          <w:szCs w:val="21"/>
          <w:rtl w:val="0"/>
        </w:rPr>
        <w:t xml:space="preserve">This is a public meeting and members of the public are encouraged to attend. </w:t>
      </w:r>
      <w:r w:rsidDel="00000000" w:rsidR="00000000" w:rsidRPr="00000000">
        <w:rPr>
          <w:rtl w:val="0"/>
        </w:rPr>
      </w:r>
    </w:p>
    <w:p w:rsidR="00000000" w:rsidDel="00000000" w:rsidP="00000000" w:rsidRDefault="00000000" w:rsidRPr="00000000" w14:paraId="00000047">
      <w:pPr>
        <w:spacing w:before="278" w:lineRule="auto"/>
        <w:ind w:right="328"/>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Additional comments, questions, and special meeting requests can be made at </w:t>
      </w:r>
      <w:r w:rsidDel="00000000" w:rsidR="00000000" w:rsidRPr="00000000">
        <w:rPr>
          <w:rFonts w:ascii="Open Sans" w:cs="Open Sans" w:eastAsia="Open Sans" w:hAnsi="Open Sans"/>
          <w:color w:val="1155cc"/>
          <w:sz w:val="21"/>
          <w:szCs w:val="21"/>
          <w:rtl w:val="0"/>
        </w:rPr>
        <w:t xml:space="preserve">info@greenbenefit.org </w:t>
      </w:r>
      <w:r w:rsidDel="00000000" w:rsidR="00000000" w:rsidRPr="00000000">
        <w:rPr>
          <w:rFonts w:ascii="Open Sans" w:cs="Open Sans" w:eastAsia="Open Sans" w:hAnsi="Open Sans"/>
          <w:color w:val="000000"/>
          <w:sz w:val="21"/>
          <w:szCs w:val="21"/>
          <w:rtl w:val="0"/>
        </w:rPr>
        <w:t xml:space="preserve">and (415) 851-1570. </w:t>
      </w:r>
      <w:r w:rsidDel="00000000" w:rsidR="00000000" w:rsidRPr="00000000">
        <w:rPr>
          <w:rtl w:val="0"/>
        </w:rPr>
      </w:r>
    </w:p>
    <w:p w:rsidR="00000000" w:rsidDel="00000000" w:rsidP="00000000" w:rsidRDefault="00000000" w:rsidRPr="00000000" w14:paraId="00000048">
      <w:pPr>
        <w:spacing w:before="278" w:lineRule="auto"/>
        <w:ind w:hanging="120"/>
        <w:rPr>
          <w:rFonts w:ascii="Open Sans" w:cs="Open Sans" w:eastAsia="Open Sans" w:hAnsi="Open Sans"/>
          <w:sz w:val="21"/>
          <w:szCs w:val="21"/>
        </w:rPr>
      </w:pPr>
      <w:r w:rsidDel="00000000" w:rsidR="00000000" w:rsidRPr="00000000">
        <w:rPr>
          <w:rFonts w:ascii="Open Sans" w:cs="Open Sans" w:eastAsia="Open Sans" w:hAnsi="Open Sans"/>
          <w:b w:val="1"/>
          <w:color w:val="292929"/>
          <w:sz w:val="21"/>
          <w:szCs w:val="21"/>
          <w:rtl w:val="0"/>
        </w:rPr>
        <w:t xml:space="preserve">Public Comment: </w:t>
      </w:r>
      <w:r w:rsidDel="00000000" w:rsidR="00000000" w:rsidRPr="00000000">
        <w:rPr>
          <w:rtl w:val="0"/>
        </w:rPr>
      </w:r>
    </w:p>
    <w:p w:rsidR="00000000" w:rsidDel="00000000" w:rsidP="00000000" w:rsidRDefault="00000000" w:rsidRPr="00000000" w14:paraId="00000049">
      <w:pPr>
        <w:spacing w:before="13" w:lineRule="auto"/>
        <w:jc w:val="both"/>
        <w:rPr>
          <w:rFonts w:ascii="Open Sans" w:cs="Open Sans" w:eastAsia="Open Sans" w:hAnsi="Open Sans"/>
          <w:sz w:val="21"/>
          <w:szCs w:val="21"/>
        </w:rPr>
      </w:pPr>
      <w:r w:rsidDel="00000000" w:rsidR="00000000" w:rsidRPr="00000000">
        <w:rPr>
          <w:rFonts w:ascii="Open Sans" w:cs="Open Sans" w:eastAsia="Open Sans" w:hAnsi="Open Sans"/>
          <w:color w:val="292929"/>
          <w:sz w:val="21"/>
          <w:szCs w:val="21"/>
          <w:rtl w:val="0"/>
        </w:rPr>
        <w:t xml:space="preserve">At this time, members of the public may address the GBD Board on items of interest to the public that are within the subject matter jurisdiction of the Committee but do not appear on the agenda. With respect to agenda items, the public will be given an opportunity to address the Committee when the item is reached in the meeting. Each member of the public may address the Committee for up to three minutes. </w:t>
      </w:r>
      <w:r w:rsidDel="00000000" w:rsidR="00000000" w:rsidRPr="00000000">
        <w:rPr>
          <w:rtl w:val="0"/>
        </w:rPr>
      </w:r>
    </w:p>
    <w:p w:rsidR="00000000" w:rsidDel="00000000" w:rsidP="00000000" w:rsidRDefault="00000000" w:rsidRPr="00000000" w14:paraId="0000004A">
      <w:pPr>
        <w:spacing w:before="283" w:lineRule="auto"/>
        <w:ind w:right="343"/>
        <w:rPr>
          <w:rFonts w:ascii="Open Sans" w:cs="Open Sans" w:eastAsia="Open Sans" w:hAnsi="Open Sans"/>
          <w:sz w:val="21"/>
          <w:szCs w:val="21"/>
        </w:rPr>
      </w:pPr>
      <w:r w:rsidDel="00000000" w:rsidR="00000000" w:rsidRPr="00000000">
        <w:rPr>
          <w:rFonts w:ascii="Open Sans" w:cs="Open Sans" w:eastAsia="Open Sans" w:hAnsi="Open Sans"/>
          <w:color w:val="292929"/>
          <w:sz w:val="21"/>
          <w:szCs w:val="21"/>
          <w:rtl w:val="0"/>
        </w:rPr>
        <w:t xml:space="preserve">The Brown Act forbids a Committee from taking action or discussing any item not appearing on the posted agenda, including those items raised at Public Comment. In response to public comment on an item that is not on the agenda, the Committee is limited to: </w:t>
      </w:r>
      <w:r w:rsidDel="00000000" w:rsidR="00000000" w:rsidRPr="00000000">
        <w:rPr>
          <w:rtl w:val="0"/>
        </w:rPr>
      </w:r>
    </w:p>
    <w:p w:rsidR="00000000" w:rsidDel="00000000" w:rsidP="00000000" w:rsidRDefault="00000000" w:rsidRPr="00000000" w14:paraId="0000004B">
      <w:pPr>
        <w:numPr>
          <w:ilvl w:val="0"/>
          <w:numId w:val="1"/>
        </w:numPr>
        <w:spacing w:before="8" w:lineRule="auto"/>
        <w:ind w:left="720" w:right="875" w:hanging="360"/>
        <w:rPr>
          <w:rFonts w:ascii="Open Sans" w:cs="Open Sans" w:eastAsia="Open Sans" w:hAnsi="Open Sans"/>
          <w:color w:val="292929"/>
          <w:sz w:val="21"/>
          <w:szCs w:val="21"/>
        </w:rPr>
      </w:pPr>
      <w:r w:rsidDel="00000000" w:rsidR="00000000" w:rsidRPr="00000000">
        <w:rPr>
          <w:rFonts w:ascii="Open Sans" w:cs="Open Sans" w:eastAsia="Open Sans" w:hAnsi="Open Sans"/>
          <w:color w:val="292929"/>
          <w:sz w:val="21"/>
          <w:szCs w:val="21"/>
          <w:rtl w:val="0"/>
        </w:rPr>
        <w:t xml:space="preserve">Briefly responding to statements made or questions posed by members of the public, or Requesting staff to report back on the matter at a subsequent meeting, or </w:t>
      </w:r>
    </w:p>
    <w:p w:rsidR="00000000" w:rsidDel="00000000" w:rsidP="00000000" w:rsidRDefault="00000000" w:rsidRPr="00000000" w14:paraId="0000004C">
      <w:pPr>
        <w:numPr>
          <w:ilvl w:val="0"/>
          <w:numId w:val="1"/>
        </w:numPr>
        <w:ind w:left="720" w:hanging="360"/>
        <w:rPr>
          <w:rFonts w:ascii="Open Sans" w:cs="Open Sans" w:eastAsia="Open Sans" w:hAnsi="Open Sans"/>
          <w:color w:val="292929"/>
          <w:sz w:val="21"/>
          <w:szCs w:val="21"/>
        </w:rPr>
      </w:pPr>
      <w:r w:rsidDel="00000000" w:rsidR="00000000" w:rsidRPr="00000000">
        <w:rPr>
          <w:rFonts w:ascii="Open Sans" w:cs="Open Sans" w:eastAsia="Open Sans" w:hAnsi="Open Sans"/>
          <w:color w:val="292929"/>
          <w:sz w:val="21"/>
          <w:szCs w:val="21"/>
          <w:rtl w:val="0"/>
        </w:rPr>
        <w:t xml:space="preserve">Directing staff to place the item on a future agenda. (Government Code Section 54954.2(a).) </w:t>
      </w:r>
    </w:p>
    <w:p w:rsidR="00000000" w:rsidDel="00000000" w:rsidP="00000000" w:rsidRDefault="00000000" w:rsidRPr="00000000" w14:paraId="0000004D">
      <w:pPr>
        <w:spacing w:before="268" w:lineRule="auto"/>
        <w:rPr>
          <w:rFonts w:ascii="Open Sans" w:cs="Open Sans" w:eastAsia="Open Sans" w:hAnsi="Open Sans"/>
          <w:sz w:val="21"/>
          <w:szCs w:val="21"/>
        </w:rPr>
      </w:pPr>
      <w:r w:rsidDel="00000000" w:rsidR="00000000" w:rsidRPr="00000000">
        <w:rPr>
          <w:rFonts w:ascii="Open Sans" w:cs="Open Sans" w:eastAsia="Open Sans" w:hAnsi="Open Sans"/>
          <w:b w:val="1"/>
          <w:color w:val="000000"/>
          <w:sz w:val="21"/>
          <w:szCs w:val="21"/>
          <w:rtl w:val="0"/>
        </w:rPr>
        <w:t xml:space="preserve">Online Meeting Details: </w:t>
      </w:r>
      <w:r w:rsidDel="00000000" w:rsidR="00000000" w:rsidRPr="00000000">
        <w:rPr>
          <w:rtl w:val="0"/>
        </w:rPr>
      </w:r>
    </w:p>
    <w:p w:rsidR="00000000" w:rsidDel="00000000" w:rsidP="00000000" w:rsidRDefault="00000000" w:rsidRPr="00000000" w14:paraId="0000004E">
      <w:pPr>
        <w:spacing w:after="240" w:before="240" w:lineRule="auto"/>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 Join Zoom Meeting</w:t>
      </w:r>
      <w:r w:rsidDel="00000000" w:rsidR="00000000" w:rsidRPr="00000000">
        <w:rPr>
          <w:rtl w:val="0"/>
        </w:rPr>
      </w:r>
    </w:p>
    <w:p w:rsidR="00000000" w:rsidDel="00000000" w:rsidP="00000000" w:rsidRDefault="00000000" w:rsidRPr="00000000" w14:paraId="0000004F">
      <w:pPr>
        <w:spacing w:after="240" w:before="240" w:lineRule="auto"/>
        <w:rPr>
          <w:rFonts w:ascii="Open Sans" w:cs="Open Sans" w:eastAsia="Open Sans" w:hAnsi="Open Sans"/>
          <w:sz w:val="21"/>
          <w:szCs w:val="21"/>
        </w:rPr>
      </w:pPr>
      <w:hyperlink r:id="rId8">
        <w:r w:rsidDel="00000000" w:rsidR="00000000" w:rsidRPr="00000000">
          <w:rPr>
            <w:rFonts w:ascii="Open Sans" w:cs="Open Sans" w:eastAsia="Open Sans" w:hAnsi="Open Sans"/>
            <w:color w:val="1155cc"/>
            <w:sz w:val="21"/>
            <w:szCs w:val="21"/>
            <w:u w:val="single"/>
            <w:rtl w:val="0"/>
          </w:rPr>
          <w:t xml:space="preserve">https://zoom.us/j/98766518225?pwd=SHZWREFXWUpkK2N4WVdvNy83Uzljdz09</w:t>
        </w:r>
      </w:hyperlink>
      <w:r w:rsidDel="00000000" w:rsidR="00000000" w:rsidRPr="00000000">
        <w:rPr>
          <w:rtl w:val="0"/>
        </w:rPr>
      </w:r>
    </w:p>
    <w:p w:rsidR="00000000" w:rsidDel="00000000" w:rsidP="00000000" w:rsidRDefault="00000000" w:rsidRPr="00000000" w14:paraId="00000050">
      <w:pPr>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Meeting ID: 987 6651 8225</w:t>
      </w:r>
      <w:r w:rsidDel="00000000" w:rsidR="00000000" w:rsidRPr="00000000">
        <w:rPr>
          <w:rtl w:val="0"/>
        </w:rPr>
      </w:r>
    </w:p>
    <w:p w:rsidR="00000000" w:rsidDel="00000000" w:rsidP="00000000" w:rsidRDefault="00000000" w:rsidRPr="00000000" w14:paraId="00000051">
      <w:pPr>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Passcode: 96720041</w:t>
      </w:r>
      <w:r w:rsidDel="00000000" w:rsidR="00000000" w:rsidRPr="00000000">
        <w:rPr>
          <w:rtl w:val="0"/>
        </w:rPr>
      </w:r>
    </w:p>
    <w:p w:rsidR="00000000" w:rsidDel="00000000" w:rsidP="00000000" w:rsidRDefault="00000000" w:rsidRPr="00000000" w14:paraId="00000052">
      <w:pPr>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One tap mobile</w:t>
      </w:r>
      <w:r w:rsidDel="00000000" w:rsidR="00000000" w:rsidRPr="00000000">
        <w:rPr>
          <w:rtl w:val="0"/>
        </w:rPr>
      </w:r>
    </w:p>
    <w:p w:rsidR="00000000" w:rsidDel="00000000" w:rsidP="00000000" w:rsidRDefault="00000000" w:rsidRPr="00000000" w14:paraId="00000053">
      <w:pPr>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+16699006833,,98766518225#,,,,*96720041# US (San Jose)</w:t>
      </w:r>
      <w:r w:rsidDel="00000000" w:rsidR="00000000" w:rsidRPr="00000000">
        <w:rPr>
          <w:rtl w:val="0"/>
        </w:rPr>
      </w:r>
    </w:p>
    <w:p w:rsidR="00000000" w:rsidDel="00000000" w:rsidP="00000000" w:rsidRDefault="00000000" w:rsidRPr="00000000" w14:paraId="00000054">
      <w:pPr>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+13462487799,,98766518225#,,,,*96720041# US (Houston) Minutes app</w:t>
      </w:r>
      <w:r w:rsidDel="00000000" w:rsidR="00000000" w:rsidRPr="00000000">
        <w:rPr>
          <w:rtl w:val="0"/>
        </w:rPr>
      </w:r>
    </w:p>
    <w:p w:rsidR="00000000" w:rsidDel="00000000" w:rsidP="00000000" w:rsidRDefault="00000000" w:rsidRPr="00000000" w14:paraId="00000055">
      <w:pPr>
        <w:spacing w:after="240" w:lineRule="auto"/>
        <w:rPr>
          <w:rFonts w:ascii="Open Sans" w:cs="Open Sans" w:eastAsia="Open Sans" w:hAnsi="Open Sans"/>
          <w:sz w:val="21"/>
          <w:szCs w:val="21"/>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F478FF"/>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F478FF"/>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98766518225?pwd=SHZWREFXWUpkK2N4WVdvNy83Uzlj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pwh35mZztkOlJzvofkbu+mEVQ==">AMUW2mXgyaifNEMTEiGZFU27k6TsE7mAjvNHtUTyGB8Ng3Gv6Cvb4AqZDvwIai+mMFck1qgCBVPwNu++CjODge1+sD8GgaFQRVDY1i8q2tFvOUQYgyg2s2A=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2021-07-18T17:17:00Z</dcterms:created>
  <dc:creator>Julie Christensen</dc:creator>
</cp:coreProperties>
</file>